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административно-буџетска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мандатно-имунитетска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708C" w:rsidRPr="00DD708C">
        <w:rPr>
          <w:rFonts w:ascii="Times New Roman" w:eastAsia="Times New Roman" w:hAnsi="Times New Roman"/>
          <w:sz w:val="24"/>
          <w:szCs w:val="24"/>
          <w:lang w:eastAsia="en-GB"/>
        </w:rPr>
        <w:t>06-2/196-23</w:t>
      </w:r>
    </w:p>
    <w:p w:rsidR="00FA4AE2" w:rsidRDefault="00DD708C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424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септембар</w:t>
      </w:r>
      <w:proofErr w:type="gramEnd"/>
      <w:r w:rsidR="0094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FA4AE2" w:rsidRDefault="002177FE" w:rsidP="00FA4A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B267CB" w:rsidP="0080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D7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СЕДНИЦЕ ОДБОРА ЗА АДМИНИСТРАТИВНО-БУЏЕТСКA И МАНДАТНО-ИМУНИТЕТСКА ПИТАЊА, ОДРЖАНЕ </w:t>
      </w:r>
      <w:r w:rsidR="00DD70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9424A5">
        <w:rPr>
          <w:rFonts w:ascii="Times New Roman" w:hAnsi="Times New Roman" w:cs="Times New Roman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FA4AE2" w:rsidRDefault="002177FE" w:rsidP="00807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AE2" w:rsidRDefault="006C537C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CB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CB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у </w:t>
      </w:r>
      <w:r w:rsidR="00DD708C" w:rsidRPr="00DD708C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B267CB" w:rsidRPr="00DD708C">
        <w:rPr>
          <w:rFonts w:ascii="Times New Roman" w:hAnsi="Times New Roman" w:cs="Times New Roman"/>
          <w:sz w:val="24"/>
          <w:szCs w:val="24"/>
        </w:rPr>
        <w:t>,</w:t>
      </w:r>
      <w:r w:rsidR="00DD708C">
        <w:rPr>
          <w:rFonts w:ascii="Times New Roman" w:hAnsi="Times New Roman" w:cs="Times New Roman"/>
          <w:sz w:val="24"/>
          <w:szCs w:val="24"/>
        </w:rPr>
        <w:t>33</w:t>
      </w:r>
      <w:proofErr w:type="gram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C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D708C">
        <w:rPr>
          <w:rFonts w:ascii="Times New Roman" w:hAnsi="Times New Roman" w:cs="Times New Roman"/>
          <w:sz w:val="24"/>
          <w:szCs w:val="24"/>
        </w:rPr>
        <w:t xml:space="preserve"> 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>Верољуб Матић,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Мрдић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Ђорђе Комленски,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Миљанић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др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 Весна Ивковић, Радован Арежина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>Драгана Радиновић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>Сандре Божић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127">
        <w:rPr>
          <w:rFonts w:ascii="Times New Roman" w:hAnsi="Times New Roman" w:cs="Times New Roman"/>
          <w:sz w:val="24"/>
          <w:szCs w:val="24"/>
          <w:lang w:val="sr-Cyrl-RS"/>
        </w:rPr>
        <w:t>Бојан Торбица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EF602A">
        <w:rPr>
          <w:rFonts w:ascii="Times New Roman" w:hAnsi="Times New Roman" w:cs="Times New Roman"/>
          <w:sz w:val="24"/>
          <w:szCs w:val="24"/>
        </w:rPr>
        <w:t>меник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2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r w:rsidR="00D61127">
        <w:rPr>
          <w:rFonts w:ascii="Times New Roman" w:hAnsi="Times New Roman" w:cs="Times New Roman"/>
          <w:sz w:val="24"/>
          <w:szCs w:val="24"/>
          <w:lang w:val="sr-Cyrl-RS"/>
        </w:rPr>
        <w:t>Александра Марковића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2F2917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>Александар Марковић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Војислав Михаиловић,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="00EF6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Ракић,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Никола Драгићевић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4C6" w:rsidRDefault="00B644C6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44C6" w:rsidRDefault="00B644C6" w:rsidP="00B644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1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Купусинац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послове. </w:t>
      </w:r>
    </w:p>
    <w:p w:rsidR="00B644C6" w:rsidRPr="00B644C6" w:rsidRDefault="00B644C6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1F7" w:rsidRDefault="002F2917" w:rsidP="00F161F7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C5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C5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C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 w:rsidR="003414C5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="003414C5">
        <w:rPr>
          <w:rFonts w:ascii="Times New Roman" w:hAnsi="Times New Roman" w:cs="Times New Roman"/>
          <w:sz w:val="24"/>
          <w:szCs w:val="24"/>
        </w:rPr>
        <w:t>длог</w:t>
      </w:r>
      <w:proofErr w:type="spellEnd"/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 w:rsidR="003414C5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F161F7">
        <w:rPr>
          <w:rFonts w:ascii="Times New Roman" w:hAnsi="Times New Roman" w:cs="Times New Roman"/>
          <w:sz w:val="24"/>
          <w:szCs w:val="24"/>
        </w:rPr>
        <w:t>купштинског</w:t>
      </w:r>
      <w:proofErr w:type="spellEnd"/>
      <w:r w:rsidR="00F1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1F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F161F7">
        <w:rPr>
          <w:rFonts w:ascii="Times New Roman" w:hAnsi="Times New Roman" w:cs="Times New Roman"/>
          <w:sz w:val="24"/>
          <w:szCs w:val="24"/>
        </w:rPr>
        <w:t xml:space="preserve"> за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F161F7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F161F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1F7" w:rsidRDefault="00F161F7" w:rsidP="00F161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C0E" w:rsidRDefault="00897CFF" w:rsidP="00897CFF">
      <w:pPr>
        <w:rPr>
          <w:rFonts w:ascii="Times New Roman" w:hAnsi="Times New Roman" w:cs="Times New Roman"/>
          <w:sz w:val="24"/>
          <w:szCs w:val="24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  <w:r w:rsidR="009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CA" w:rsidRPr="00F161F7" w:rsidRDefault="00991C0E" w:rsidP="00F161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DCA" w:rsidRPr="00897CFF" w:rsidRDefault="00991C0E" w:rsidP="00897CFF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>ДНЕВНИ РЕД:</w:t>
      </w:r>
    </w:p>
    <w:p w:rsidR="00991C0E" w:rsidRPr="00D211F4" w:rsidRDefault="008A5DCA" w:rsidP="008A5DCA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5DCA">
        <w:rPr>
          <w:rFonts w:ascii="Times New Roman" w:eastAsia="Times New Roman" w:hAnsi="Times New Roman" w:cs="Times New Roman"/>
          <w:sz w:val="24"/>
          <w:szCs w:val="24"/>
        </w:rPr>
        <w:t>Усвајање</w:t>
      </w:r>
      <w:proofErr w:type="spellEnd"/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CA">
        <w:rPr>
          <w:rFonts w:ascii="Times New Roman" w:eastAsia="Times New Roman" w:hAnsi="Times New Roman" w:cs="Times New Roman"/>
          <w:sz w:val="24"/>
          <w:szCs w:val="24"/>
        </w:rPr>
        <w:t>записника</w:t>
      </w:r>
      <w:proofErr w:type="spellEnd"/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C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8A5DCA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CA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8A5DCA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5DCA" w:rsidRPr="008A5DCA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>1. Утврђивање предлога скупштинског буџета за 2024. годину који је приремио генeрални секрета</w:t>
      </w:r>
      <w:r w:rsidR="00D73726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Народнe скупштине (03 број: 401-1313/23-1 од 5. септембра 2023. године);</w:t>
      </w:r>
    </w:p>
    <w:p w:rsidR="00991C0E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>2. Разматрање Предлога закључка који је поднео Миленко Јованов, народни посланик (21 број 02-1676/2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 од 5. септембра 2023. године)</w:t>
      </w:r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03EB" w:rsidRPr="000D2D8F" w:rsidRDefault="009F03EB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594F8E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преласка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тврђеном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F3" w:rsidRP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усвојио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67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sz w:val="24"/>
          <w:szCs w:val="24"/>
        </w:rPr>
        <w:t>дбора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F8E">
        <w:rPr>
          <w:rFonts w:ascii="Times New Roman" w:eastAsia="Times New Roman" w:hAnsi="Times New Roman" w:cs="Times New Roman"/>
          <w:sz w:val="24"/>
          <w:szCs w:val="24"/>
        </w:rPr>
        <w:t>примедаба</w:t>
      </w:r>
      <w:proofErr w:type="spellEnd"/>
      <w:r w:rsidRPr="00594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AE2" w:rsidRDefault="002177FE" w:rsidP="00E309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0732" w:rsidRPr="00E309B8" w:rsidRDefault="00A10732" w:rsidP="00E309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37CC6" w:rsidRPr="000D2D8F" w:rsidRDefault="00B267CB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54903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="00154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0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редлога</w:t>
      </w:r>
      <w:proofErr w:type="spellEnd"/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4903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купштинског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D7372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припремио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генерални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</w:p>
    <w:p w:rsidR="00FA4AE2" w:rsidRDefault="002177FE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4669F" w:rsidRDefault="00214480" w:rsidP="00FE25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 w:rsidR="006D0FD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подсетио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је </w:t>
      </w:r>
      <w:r w:rsidR="00531666" w:rsidRP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64</w:t>
      </w:r>
      <w:r w:rsidR="00531666" w:rsidRPr="005316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Народној 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скупштини</w:t>
      </w:r>
      <w:r w:rsidR="007C3A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прописано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Народна скупштина самостално р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>асполаже средствима за њен рад; д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65.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утврђено да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генерални секретар Народне скупштине припрема предлог скупштинског буџета у складу са </w:t>
      </w:r>
      <w:r w:rsidRPr="006D0FD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Пословником и подноси га Одбору који утврђује предлог скупштинског буџета.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Утврђени п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 скупштинског буџета доставља се Министарству финансија на мишљење.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14480" w:rsidRPr="00FE259F" w:rsidRDefault="00214480" w:rsidP="00FE259F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у вези</w:t>
      </w:r>
      <w:r w:rsidR="002545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6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констатовао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 ј</w:t>
      </w:r>
      <w:r w:rsidR="00C031B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дописом</w:t>
      </w:r>
      <w:r w:rsidR="00C03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финансија</w:t>
      </w:r>
      <w:r w:rsid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затражено</w:t>
      </w:r>
      <w:r w:rsidR="006F2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Одбор достави П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 скупштинског буџета за наредну годину, 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да 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члановима Одбора, поред п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редлога скупштинског буџета за 2024. годину, достављен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допис Министарства финансија за припрему буџета Републике Србије, Упутство Министарства финансија за припрему буџета за 2024. годину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Закључак Републич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>ке изборне комисије о усвајању Ф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инансијског плана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РИК-а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2024. 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одину,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саставни део скупштинског буџета за 2024. годину</w:t>
      </w:r>
      <w:r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E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086" w:rsidRDefault="00531666" w:rsidP="00BD5BC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уводном обраћању г</w:t>
      </w:r>
      <w:proofErr w:type="spellStart"/>
      <w:r w:rsidR="00A10732">
        <w:rPr>
          <w:rFonts w:ascii="Times New Roman" w:eastAsia="Times New Roman" w:hAnsi="Times New Roman" w:cs="Times New Roman"/>
          <w:sz w:val="24"/>
          <w:szCs w:val="24"/>
        </w:rPr>
        <w:t>енерални</w:t>
      </w:r>
      <w:proofErr w:type="spellEnd"/>
      <w:r w:rsidR="00A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32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="00A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3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 да се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наведеним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предлогом утврђује обим потребних средстава за финансирање надлежности Народне скупштине за 2024. годину, у скла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 са буџетским класификацијама 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утврђеним Законом о буџетском систему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је исти 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усклађен и подељен н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две функције, 110 -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посланици, 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оквиру које су предвиђена средства у износу од 925,89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>9,000,00 динара и функција 130 -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стручне службе која је подељена у два пројекта и то: прој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>екат стручне и административно -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техничке подршке у раду посланика, за која су предвиђена средства у износу од 1.767.899.000,00 динара и пројекат подршка за редован рад РИК-а, за који су предвиђена средства у износу од 56.500.000,00 динара.</w:t>
      </w:r>
    </w:p>
    <w:p w:rsidR="00354E10" w:rsidRDefault="00A10732" w:rsidP="006C537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Навео је и 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п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редлог скупштинског буџета за 2024. годину припремљен на основу закона, одлука Одбора за </w:t>
      </w:r>
      <w:proofErr w:type="spellStart"/>
      <w:r w:rsidR="00354E10">
        <w:rPr>
          <w:rFonts w:ascii="Times New Roman" w:hAnsi="Times New Roman" w:cs="Times New Roman"/>
          <w:sz w:val="24"/>
          <w:szCs w:val="24"/>
        </w:rPr>
        <w:t>административно-буџетска</w:t>
      </w:r>
      <w:proofErr w:type="spellEnd"/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E1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54E10">
        <w:rPr>
          <w:rFonts w:ascii="Times New Roman" w:hAnsi="Times New Roman" w:cs="Times New Roman"/>
          <w:sz w:val="24"/>
          <w:szCs w:val="24"/>
        </w:rPr>
        <w:t>мандатно-имунитетска</w:t>
      </w:r>
      <w:proofErr w:type="spellEnd"/>
      <w:r w:rsidR="0035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E1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ближе уређују права и обавезе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>родних посланика и запослених у С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>лужби Народне скупштине и Упутства Министарства финансија за припрему буџета Републике Србије за 2024. годину, са пројекцијама за 2025. и 2026. годину.</w:t>
      </w:r>
    </w:p>
    <w:p w:rsidR="001064D1" w:rsidRPr="00354E10" w:rsidRDefault="001064D1" w:rsidP="006C537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>знао је чланове и заменике чланова Одбора да се Народна скупштина, овим предлогом скупштинског буџета, није уклопила у лимите обима опредељених средстава одређене Уп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утством Министарства финансија из два разлога: п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>рви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је повећање 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износа 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>јубиларних награда са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нето на бруто просечну плату и солидарне помоћи, 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како је 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>Посебан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колекти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>вни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за државне органе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>, почев од 2024. године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; д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>руги разлог је замен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>а конференцијског система новим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>стари често отказује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, а на тржишту не 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>постоје резервни делови за њега;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процес куповине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и уградње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новог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конференцијског система започет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је у 2023. години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планирано је д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>а се процес заврши 2024</w:t>
      </w:r>
      <w:r w:rsidR="005B6619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>одине, за</w:t>
      </w:r>
      <w:r w:rsidR="005B6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шта је потребно додатних 80 милиона динара. </w:t>
      </w:r>
    </w:p>
    <w:p w:rsidR="005E3DAE" w:rsidRDefault="005E3DAE" w:rsidP="006C537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F4C" w:rsidRPr="00EE2B7C" w:rsidRDefault="000E4F4C" w:rsidP="006C537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619">
        <w:rPr>
          <w:rFonts w:ascii="Times New Roman" w:eastAsia="Times New Roman" w:hAnsi="Times New Roman" w:cs="Times New Roman"/>
          <w:sz w:val="24"/>
          <w:szCs w:val="24"/>
        </w:rPr>
        <w:t>већином</w:t>
      </w:r>
      <w:proofErr w:type="spellEnd"/>
      <w:r w:rsidRPr="005B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619">
        <w:rPr>
          <w:rFonts w:ascii="Times New Roman" w:eastAsia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="007F0902">
        <w:rPr>
          <w:rFonts w:ascii="Times New Roman" w:eastAsia="Times New Roman" w:hAnsi="Times New Roman" w:cs="Times New Roman"/>
          <w:sz w:val="24"/>
          <w:szCs w:val="24"/>
        </w:rPr>
        <w:t>купштинског</w:t>
      </w:r>
      <w:proofErr w:type="spellEnd"/>
      <w:r w:rsidR="007F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0902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7F090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F090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F2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178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DF21F1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висини од 2,750.298.</w:t>
      </w:r>
      <w:r w:rsidR="00F01781">
        <w:rPr>
          <w:rFonts w:ascii="Times New Roman" w:eastAsia="Times New Roman" w:hAnsi="Times New Roman" w:cs="Times New Roman"/>
          <w:sz w:val="24"/>
          <w:szCs w:val="24"/>
          <w:lang w:val="sr-Cyrl-RS"/>
        </w:rPr>
        <w:t>000,00 динара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ће 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EE2B7C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Пословником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B7C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завршетку</w:t>
      </w:r>
      <w:proofErr w:type="spellEnd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r w:rsidR="00EE2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480" w:rsidRPr="00214480" w:rsidRDefault="00214480" w:rsidP="005E3DAE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7AEC" w:rsidRDefault="00B267CB" w:rsidP="007954E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lastRenderedPageBreak/>
        <w:t>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360C4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13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закључка, који је поднео народни посланик Миленко Јованов</w:t>
      </w:r>
    </w:p>
    <w:p w:rsidR="00F5157C" w:rsidRDefault="00F01781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</w:t>
      </w:r>
      <w:r w:rsidR="00BD5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дбора је подсетио 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чланом 10. Закона о Народној скупштини прописано да Народна скупштина има амблеме, ознаке и друге симболе и обележја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њихов изглед и употребу утврђује Народна скупштина на предлог Одбора</w:t>
      </w:r>
      <w:r w:rsidR="00A46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03F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9703F2">
        <w:rPr>
          <w:rFonts w:ascii="Times New Roman" w:hAnsi="Times New Roman" w:cs="Times New Roman"/>
          <w:sz w:val="24"/>
          <w:szCs w:val="24"/>
        </w:rPr>
        <w:t>административно-буџетска</w:t>
      </w:r>
      <w:proofErr w:type="spellEnd"/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3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703F2">
        <w:rPr>
          <w:rFonts w:ascii="Times New Roman" w:hAnsi="Times New Roman" w:cs="Times New Roman"/>
          <w:sz w:val="24"/>
          <w:szCs w:val="24"/>
        </w:rPr>
        <w:t>мандатно-имунитетска</w:t>
      </w:r>
      <w:proofErr w:type="spellEnd"/>
      <w:r w:rsidR="0097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3F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9703F2">
        <w:rPr>
          <w:rFonts w:ascii="Times New Roman" w:hAnsi="Times New Roman" w:cs="Times New Roman"/>
          <w:sz w:val="24"/>
          <w:szCs w:val="24"/>
          <w:lang w:val="sr-Cyrl-RS"/>
        </w:rPr>
        <w:t>, који Народној скупштини упућује предлог акта.</w:t>
      </w:r>
    </w:p>
    <w:p w:rsidR="00A10732" w:rsidRPr="00A10732" w:rsidRDefault="00A10732" w:rsidP="00302B86">
      <w:p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је да се 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</w:t>
      </w:r>
      <w:r w:rsidR="009703F2" w:rsidRPr="00A10732">
        <w:rPr>
          <w:rFonts w:ascii="Times New Roman" w:hAnsi="Times New Roman" w:cs="Times New Roman"/>
          <w:sz w:val="24"/>
          <w:szCs w:val="24"/>
          <w:lang w:val="sr-Cyrl-RS"/>
        </w:rPr>
        <w:t>закључка обавезује</w:t>
      </w:r>
      <w:r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генерални секретар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, да у </w:t>
      </w:r>
      <w:r w:rsidR="001807FA" w:rsidRPr="00A10732">
        <w:rPr>
          <w:rFonts w:ascii="Times New Roman" w:hAnsi="Times New Roman" w:cs="Times New Roman"/>
          <w:sz w:val="24"/>
          <w:szCs w:val="24"/>
          <w:lang w:val="sr-Cyrl-RS"/>
        </w:rPr>
        <w:t>оквиру својих законских овлашћењ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>а, образује радну групу из реда запослених у Служби Народне скупштине ради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израде </w:t>
      </w:r>
      <w:r w:rsidR="004B7926" w:rsidRPr="00A10732">
        <w:rPr>
          <w:rFonts w:ascii="Times New Roman" w:hAnsi="Times New Roman" w:cs="Times New Roman"/>
          <w:sz w:val="24"/>
          <w:szCs w:val="24"/>
          <w:lang w:val="sr-Cyrl-RS"/>
        </w:rPr>
        <w:t>нацрта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акта </w:t>
      </w:r>
      <w:r w:rsidRPr="00A10732">
        <w:rPr>
          <w:rFonts w:ascii="Times New Roman" w:hAnsi="Times New Roman"/>
          <w:sz w:val="24"/>
          <w:szCs w:val="24"/>
          <w:lang w:val="sr-Cyrl-RS"/>
        </w:rPr>
        <w:t>о изгледу и употреби амблема, ознака и других симбола и обележја Народне скупштине.</w:t>
      </w:r>
    </w:p>
    <w:p w:rsidR="004D6C1F" w:rsidRDefault="004D6C1F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 Радмила Васић и Миленко Јованов.</w:t>
      </w:r>
    </w:p>
    <w:p w:rsidR="00EF5056" w:rsidRDefault="004D6C1F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Радмила Васић је затражила 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>појашње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>ње у смислу разлога за подношење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прдлгоа 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>акта и уп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итала да ли су врше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 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>у изгледу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амблема Народне скупштине.</w:t>
      </w:r>
    </w:p>
    <w:p w:rsidR="004D6C1F" w:rsidRPr="009703F2" w:rsidRDefault="004D6C1F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Миленко Јованов је </w:t>
      </w:r>
      <w:r w:rsidR="0012611D">
        <w:rPr>
          <w:rFonts w:ascii="Times New Roman" w:hAnsi="Times New Roman" w:cs="Times New Roman"/>
          <w:sz w:val="24"/>
          <w:szCs w:val="24"/>
          <w:lang w:val="sr-Cyrl-RS"/>
        </w:rPr>
        <w:t>појаснио да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формирана радна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група за израду поменутог акта; 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у радној групи 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бити ангажовани 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>стручњаци</w:t>
      </w:r>
      <w:r w:rsidR="0012611D">
        <w:rPr>
          <w:rFonts w:ascii="Times New Roman" w:hAnsi="Times New Roman" w:cs="Times New Roman"/>
          <w:sz w:val="24"/>
          <w:szCs w:val="24"/>
          <w:lang w:val="sr-Cyrl-RS"/>
        </w:rPr>
        <w:t xml:space="preserve"> из неког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од хералдичких друштава, а све у циљу </w:t>
      </w:r>
      <w:r w:rsidR="00B70E7F">
        <w:rPr>
          <w:rFonts w:ascii="Times New Roman" w:hAnsi="Times New Roman" w:cs="Times New Roman"/>
          <w:sz w:val="24"/>
          <w:szCs w:val="24"/>
          <w:lang w:val="sr-Cyrl-RS"/>
        </w:rPr>
        <w:t>утвр</w:t>
      </w:r>
      <w:bookmarkStart w:id="0" w:name="_GoBack"/>
      <w:bookmarkEnd w:id="0"/>
      <w:r w:rsidR="00B70E7F">
        <w:rPr>
          <w:rFonts w:ascii="Times New Roman" w:hAnsi="Times New Roman" w:cs="Times New Roman"/>
          <w:sz w:val="24"/>
          <w:szCs w:val="24"/>
          <w:lang w:val="sr-Cyrl-RS"/>
        </w:rPr>
        <w:t xml:space="preserve">ђивања 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>изгледа и употребе симбола Народне скупштине.</w:t>
      </w:r>
    </w:p>
    <w:p w:rsidR="00BA46A7" w:rsidRDefault="003678B4" w:rsidP="00302B86">
      <w:pPr>
        <w:tabs>
          <w:tab w:val="left" w:pos="709"/>
        </w:tabs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E17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E1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усвојио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закључка у вези са израдом нацрта</w:t>
      </w:r>
      <w:r w:rsidR="006C53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акта 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изгледу и употреби амблема, ознака и других симбола</w:t>
      </w:r>
      <w:r w:rsidR="00541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75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обележја Народне скупштине</w:t>
      </w:r>
      <w:r w:rsidR="009130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3649" w:rsidRDefault="00EF3649" w:rsidP="00302B86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4AE2" w:rsidRDefault="002177FE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206FC">
        <w:rPr>
          <w:rFonts w:ascii="Times New Roman" w:hAnsi="Times New Roman" w:cs="Times New Roman"/>
          <w:sz w:val="24"/>
          <w:szCs w:val="24"/>
          <w:lang w:val="sr-Cyrl-RS"/>
        </w:rPr>
        <w:t>9</w:t>
      </w:r>
      <w:proofErr w:type="gramStart"/>
      <w:r w:rsidR="009206FC">
        <w:rPr>
          <w:rFonts w:ascii="Times New Roman" w:hAnsi="Times New Roman" w:cs="Times New Roman"/>
          <w:sz w:val="24"/>
          <w:szCs w:val="24"/>
          <w:lang w:val="sr-Cyrl-RS"/>
        </w:rPr>
        <w:t>,45</w:t>
      </w:r>
      <w:proofErr w:type="gramEnd"/>
      <w:r w:rsidRPr="00C0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C02F74">
        <w:rPr>
          <w:rFonts w:ascii="Times New Roman" w:hAnsi="Times New Roman" w:cs="Times New Roman"/>
          <w:sz w:val="24"/>
          <w:szCs w:val="24"/>
        </w:rPr>
        <w:t>асова</w:t>
      </w:r>
      <w:proofErr w:type="spellEnd"/>
      <w:r w:rsidRPr="00C02F74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177FE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A4AE2" w:rsidRDefault="002177FE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2177FE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DF64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Миленко Јованов</w:t>
      </w:r>
    </w:p>
    <w:p w:rsidR="00FA4AE2" w:rsidRDefault="002177FE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2177FE" w:rsidP="00FA4AE2"/>
    <w:p w:rsidR="00FA4AE2" w:rsidRDefault="002177FE" w:rsidP="00FA4AE2"/>
    <w:p w:rsidR="001B6612" w:rsidRDefault="002177FE"/>
    <w:sectPr w:rsidR="001B6612" w:rsidSect="00FA4AE2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FE" w:rsidRDefault="002177FE">
      <w:r>
        <w:separator/>
      </w:r>
    </w:p>
  </w:endnote>
  <w:endnote w:type="continuationSeparator" w:id="0">
    <w:p w:rsidR="002177FE" w:rsidRDefault="002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FE" w:rsidRDefault="002177FE">
      <w:r>
        <w:separator/>
      </w:r>
    </w:p>
  </w:footnote>
  <w:footnote w:type="continuationSeparator" w:id="0">
    <w:p w:rsidR="002177FE" w:rsidRDefault="0021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7D"/>
    <w:multiLevelType w:val="hybridMultilevel"/>
    <w:tmpl w:val="4FB8A1FA"/>
    <w:lvl w:ilvl="0" w:tplc="784670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B034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5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4"/>
    <w:rsid w:val="00005498"/>
    <w:rsid w:val="0002511E"/>
    <w:rsid w:val="00034E8F"/>
    <w:rsid w:val="000726C4"/>
    <w:rsid w:val="00092DC9"/>
    <w:rsid w:val="000D2D8F"/>
    <w:rsid w:val="000E4F4C"/>
    <w:rsid w:val="001064D1"/>
    <w:rsid w:val="0012611D"/>
    <w:rsid w:val="00154903"/>
    <w:rsid w:val="001807FA"/>
    <w:rsid w:val="001B3036"/>
    <w:rsid w:val="00214480"/>
    <w:rsid w:val="002177FE"/>
    <w:rsid w:val="0022178C"/>
    <w:rsid w:val="002533CD"/>
    <w:rsid w:val="00254509"/>
    <w:rsid w:val="002717A8"/>
    <w:rsid w:val="00273109"/>
    <w:rsid w:val="00286A70"/>
    <w:rsid w:val="002C2A67"/>
    <w:rsid w:val="002F2917"/>
    <w:rsid w:val="00302B86"/>
    <w:rsid w:val="003414C5"/>
    <w:rsid w:val="0035095C"/>
    <w:rsid w:val="00351B35"/>
    <w:rsid w:val="00354E10"/>
    <w:rsid w:val="003678B4"/>
    <w:rsid w:val="00393696"/>
    <w:rsid w:val="003B58AF"/>
    <w:rsid w:val="003E73DF"/>
    <w:rsid w:val="003F547C"/>
    <w:rsid w:val="00412582"/>
    <w:rsid w:val="00412E17"/>
    <w:rsid w:val="00430674"/>
    <w:rsid w:val="00445F0B"/>
    <w:rsid w:val="00450086"/>
    <w:rsid w:val="00470028"/>
    <w:rsid w:val="004869F0"/>
    <w:rsid w:val="004A0451"/>
    <w:rsid w:val="004B7926"/>
    <w:rsid w:val="004D21F3"/>
    <w:rsid w:val="004D6C1F"/>
    <w:rsid w:val="004E2A1C"/>
    <w:rsid w:val="004E5C62"/>
    <w:rsid w:val="004F124C"/>
    <w:rsid w:val="00505D74"/>
    <w:rsid w:val="00531666"/>
    <w:rsid w:val="00540A1F"/>
    <w:rsid w:val="00541459"/>
    <w:rsid w:val="00563B88"/>
    <w:rsid w:val="00597C62"/>
    <w:rsid w:val="005B1E7C"/>
    <w:rsid w:val="005B6619"/>
    <w:rsid w:val="005C0EE1"/>
    <w:rsid w:val="005D5206"/>
    <w:rsid w:val="005E28CD"/>
    <w:rsid w:val="005E3DAE"/>
    <w:rsid w:val="005F2A56"/>
    <w:rsid w:val="00691FB0"/>
    <w:rsid w:val="006A5995"/>
    <w:rsid w:val="006C537C"/>
    <w:rsid w:val="006D0FDF"/>
    <w:rsid w:val="006E7BB9"/>
    <w:rsid w:val="006F2729"/>
    <w:rsid w:val="0074669F"/>
    <w:rsid w:val="007B0098"/>
    <w:rsid w:val="007C3A2D"/>
    <w:rsid w:val="007C5750"/>
    <w:rsid w:val="007E08D8"/>
    <w:rsid w:val="007E79C1"/>
    <w:rsid w:val="007F0902"/>
    <w:rsid w:val="00817AEC"/>
    <w:rsid w:val="00834855"/>
    <w:rsid w:val="0085373E"/>
    <w:rsid w:val="00875C59"/>
    <w:rsid w:val="00897CFF"/>
    <w:rsid w:val="008A5DCA"/>
    <w:rsid w:val="008B1B44"/>
    <w:rsid w:val="008C6C41"/>
    <w:rsid w:val="00911896"/>
    <w:rsid w:val="00913048"/>
    <w:rsid w:val="009132F6"/>
    <w:rsid w:val="009206FC"/>
    <w:rsid w:val="009424A5"/>
    <w:rsid w:val="00965AB8"/>
    <w:rsid w:val="009703F2"/>
    <w:rsid w:val="00973FDC"/>
    <w:rsid w:val="00991C0E"/>
    <w:rsid w:val="009B7008"/>
    <w:rsid w:val="009F03EB"/>
    <w:rsid w:val="00A056B7"/>
    <w:rsid w:val="00A10732"/>
    <w:rsid w:val="00A34726"/>
    <w:rsid w:val="00A357DF"/>
    <w:rsid w:val="00A46A70"/>
    <w:rsid w:val="00A76DB7"/>
    <w:rsid w:val="00AA5111"/>
    <w:rsid w:val="00AC1CC0"/>
    <w:rsid w:val="00AD6577"/>
    <w:rsid w:val="00B04FF6"/>
    <w:rsid w:val="00B267CB"/>
    <w:rsid w:val="00B644C6"/>
    <w:rsid w:val="00B70E7F"/>
    <w:rsid w:val="00B7519A"/>
    <w:rsid w:val="00B87F10"/>
    <w:rsid w:val="00BD5BCE"/>
    <w:rsid w:val="00C031B8"/>
    <w:rsid w:val="00C616C5"/>
    <w:rsid w:val="00C7378A"/>
    <w:rsid w:val="00C94FC7"/>
    <w:rsid w:val="00CF5694"/>
    <w:rsid w:val="00D030E6"/>
    <w:rsid w:val="00D234B5"/>
    <w:rsid w:val="00D526BA"/>
    <w:rsid w:val="00D61127"/>
    <w:rsid w:val="00D73726"/>
    <w:rsid w:val="00DD708C"/>
    <w:rsid w:val="00DF2B5B"/>
    <w:rsid w:val="00DF61DE"/>
    <w:rsid w:val="00DF64B5"/>
    <w:rsid w:val="00DF6714"/>
    <w:rsid w:val="00E309B8"/>
    <w:rsid w:val="00E32BF0"/>
    <w:rsid w:val="00E727E1"/>
    <w:rsid w:val="00E90955"/>
    <w:rsid w:val="00EA18EB"/>
    <w:rsid w:val="00EB44C9"/>
    <w:rsid w:val="00EE2B7C"/>
    <w:rsid w:val="00EF00BD"/>
    <w:rsid w:val="00EF3649"/>
    <w:rsid w:val="00EF5056"/>
    <w:rsid w:val="00EF602A"/>
    <w:rsid w:val="00F01781"/>
    <w:rsid w:val="00F10599"/>
    <w:rsid w:val="00F161F7"/>
    <w:rsid w:val="00F3064A"/>
    <w:rsid w:val="00F47B91"/>
    <w:rsid w:val="00F55584"/>
    <w:rsid w:val="00F66F67"/>
    <w:rsid w:val="00F96667"/>
    <w:rsid w:val="00FB3D3C"/>
    <w:rsid w:val="00FE259F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E2DC"/>
  <w15:docId w15:val="{3E011A60-5419-4835-8D72-6F23110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BC3C-90D8-41BB-9791-27A524E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63</cp:revision>
  <cp:lastPrinted>2022-10-17T11:20:00Z</cp:lastPrinted>
  <dcterms:created xsi:type="dcterms:W3CDTF">2023-09-06T10:14:00Z</dcterms:created>
  <dcterms:modified xsi:type="dcterms:W3CDTF">2023-09-25T07:07:00Z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353752</vt:lpwstr>
  </property>
  <property fmtid="{D5CDD505-2E9C-101B-9397-08002B2CF9AE}" pid="3" name="UserID">
    <vt:lpwstr>789</vt:lpwstr>
  </property>
</Properties>
</file>